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Urbana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Padov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