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Urbana</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Padova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